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sz w:val="36"/>
          <w:szCs w:val="36"/>
        </w:rPr>
        <w:t xml:space="preserve">Helix — Terms of Service</w:t>
      </w:r>
    </w:p>
    <w:p>
      <w:pPr>
        <w:spacing w:after="200" w:before="0"/>
        <w:jc w:val="center"/>
      </w:pPr>
      <w:r>
        <w:rPr>
          <w:rFonts w:ascii="Arial" w:cs="Arial" w:eastAsia="Arial" w:hAnsi="Arial"/>
          <w:color w:val="666666"/>
          <w:sz w:val="22"/>
          <w:szCs w:val="22"/>
        </w:rPr>
        <w:t xml:space="preserve">Effective Date: April 20, 2025</w:t>
      </w:r>
    </w:p>
    <w:p>
      <w:pPr>
        <w:pBdr>
          <w:bottom w:val="single" w:color="CCCCCC" w:sz="4" w:space="1"/>
        </w:pBdr>
        <w:spacing w:after="160" w:before="160"/>
      </w:pPr>
    </w:p>
    <w:p>
      <w:pPr>
        <w:spacing w:after="120" w:before="80"/>
      </w:pPr>
      <w:r>
        <w:rPr>
          <w:rFonts w:ascii="Arial" w:cs="Arial" w:eastAsia="Arial" w:hAnsi="Arial"/>
          <w:sz w:val="22"/>
          <w:szCs w:val="22"/>
        </w:rPr>
        <w:t xml:space="preserve">These Terms of Service ("Terms") govern your access to and use of the Helix platform, services, and website (collectively, the "Service") operated by Helix Intel LLC ("we," "us," or "our"). By creating an account or using the Service, you agree to be bound by these Terms. If you do not agree, do not use the Service.</w:t>
      </w:r>
    </w:p>
    <w:p>
      <w:pPr>
        <w:pStyle w:val="Heading1"/>
        <w:spacing w:after="120" w:before="320"/>
      </w:pPr>
      <w:r>
        <w:rPr>
          <w:rFonts w:ascii="Arial" w:cs="Arial" w:eastAsia="Arial" w:hAnsi="Arial"/>
          <w:b/>
          <w:bCs/>
          <w:sz w:val="28"/>
          <w:szCs w:val="28"/>
        </w:rPr>
        <w:t xml:space="preserve">1. Eligibility</w:t>
      </w:r>
    </w:p>
    <w:p>
      <w:pPr>
        <w:spacing w:after="120" w:before="80"/>
      </w:pPr>
      <w:r>
        <w:rPr>
          <w:rFonts w:ascii="Arial" w:cs="Arial" w:eastAsia="Arial" w:hAnsi="Arial"/>
          <w:sz w:val="22"/>
          <w:szCs w:val="22"/>
        </w:rPr>
        <w:t xml:space="preserve">You must be at least 18 years old and capable of forming a binding contract to use the Service. By using the Service, you represent that you meet these requirements. The Service is intended for informational and analytical purposes and is not available in jurisdictions where its use would be prohibited by law.</w:t>
      </w:r>
    </w:p>
    <w:p>
      <w:pPr>
        <w:pStyle w:val="Heading1"/>
        <w:spacing w:after="120" w:before="320"/>
      </w:pPr>
      <w:r>
        <w:rPr>
          <w:rFonts w:ascii="Arial" w:cs="Arial" w:eastAsia="Arial" w:hAnsi="Arial"/>
          <w:b/>
          <w:bCs/>
          <w:sz w:val="28"/>
          <w:szCs w:val="28"/>
        </w:rPr>
        <w:t xml:space="preserve">2. Account Registration</w:t>
      </w:r>
    </w:p>
    <w:p>
      <w:pPr>
        <w:spacing w:after="120" w:before="80"/>
      </w:pPr>
      <w:r>
        <w:rPr>
          <w:rFonts w:ascii="Arial" w:cs="Arial" w:eastAsia="Arial" w:hAnsi="Arial"/>
          <w:sz w:val="22"/>
          <w:szCs w:val="22"/>
        </w:rPr>
        <w:t xml:space="preserve">To access the Service, you must register for an account. You agree to:</w:t>
      </w:r>
    </w:p>
    <w:p>
      <w:pPr>
        <w:pStyle w:val="ListParagraph"/>
        <w:numPr>
          <w:ilvl w:val="0"/>
          <w:numId w:val="2"/>
        </w:numPr>
        <w:spacing w:after="60" w:before="60"/>
      </w:pPr>
      <w:r>
        <w:rPr>
          <w:rFonts w:ascii="Arial" w:cs="Arial" w:eastAsia="Arial" w:hAnsi="Arial"/>
          <w:sz w:val="22"/>
          <w:szCs w:val="22"/>
        </w:rPr>
        <w:t xml:space="preserve">Provide accurate, current, and complete information during registration</w:t>
      </w:r>
    </w:p>
    <w:p>
      <w:pPr>
        <w:pStyle w:val="ListParagraph"/>
        <w:numPr>
          <w:ilvl w:val="0"/>
          <w:numId w:val="2"/>
        </w:numPr>
        <w:spacing w:after="60" w:before="60"/>
      </w:pPr>
      <w:r>
        <w:rPr>
          <w:rFonts w:ascii="Arial" w:cs="Arial" w:eastAsia="Arial" w:hAnsi="Arial"/>
          <w:sz w:val="22"/>
          <w:szCs w:val="22"/>
        </w:rPr>
        <w:t xml:space="preserve">Maintain and promptly update your account information</w:t>
      </w:r>
    </w:p>
    <w:p>
      <w:pPr>
        <w:pStyle w:val="ListParagraph"/>
        <w:numPr>
          <w:ilvl w:val="0"/>
          <w:numId w:val="2"/>
        </w:numPr>
        <w:spacing w:after="60" w:before="60"/>
      </w:pPr>
      <w:r>
        <w:rPr>
          <w:rFonts w:ascii="Arial" w:cs="Arial" w:eastAsia="Arial" w:hAnsi="Arial"/>
          <w:sz w:val="22"/>
          <w:szCs w:val="22"/>
        </w:rPr>
        <w:t xml:space="preserve">Keep your password confidential and not share it with any third party</w:t>
      </w:r>
    </w:p>
    <w:p>
      <w:pPr>
        <w:pStyle w:val="ListParagraph"/>
        <w:numPr>
          <w:ilvl w:val="0"/>
          <w:numId w:val="2"/>
        </w:numPr>
        <w:spacing w:after="60" w:before="60"/>
      </w:pPr>
      <w:r>
        <w:rPr>
          <w:rFonts w:ascii="Arial" w:cs="Arial" w:eastAsia="Arial" w:hAnsi="Arial"/>
          <w:sz w:val="22"/>
          <w:szCs w:val="22"/>
        </w:rPr>
        <w:t xml:space="preserve">Notify us immediately at legal@helixintel.io if you suspect unauthorized access to your account</w:t>
      </w:r>
    </w:p>
    <w:p>
      <w:pPr>
        <w:spacing w:after="120" w:before="80"/>
      </w:pPr>
      <w:r>
        <w:rPr>
          <w:rFonts w:ascii="Arial" w:cs="Arial" w:eastAsia="Arial" w:hAnsi="Arial"/>
          <w:sz w:val="22"/>
          <w:szCs w:val="22"/>
        </w:rPr>
        <w:t xml:space="preserve">You are responsible for all activity that occurs under your account.</w:t>
      </w:r>
    </w:p>
    <w:p>
      <w:pPr>
        <w:pStyle w:val="Heading1"/>
        <w:spacing w:after="120" w:before="320"/>
      </w:pPr>
      <w:r>
        <w:rPr>
          <w:rFonts w:ascii="Arial" w:cs="Arial" w:eastAsia="Arial" w:hAnsi="Arial"/>
          <w:b/>
          <w:bCs/>
          <w:sz w:val="28"/>
          <w:szCs w:val="28"/>
        </w:rPr>
        <w:t xml:space="preserve">3. Subscription and Payment</w:t>
      </w:r>
    </w:p>
    <w:p>
      <w:pPr>
        <w:spacing w:after="120" w:before="80"/>
      </w:pPr>
      <w:r>
        <w:rPr>
          <w:rFonts w:ascii="Arial" w:cs="Arial" w:eastAsia="Arial" w:hAnsi="Arial"/>
          <w:sz w:val="22"/>
          <w:szCs w:val="22"/>
        </w:rPr>
        <w:t xml:space="preserve">Access to certain features of the Service requires a paid subscription. By subscribing, you agree to the following:</w:t>
      </w:r>
    </w:p>
    <w:p>
      <w:pPr>
        <w:pStyle w:val="Heading2"/>
        <w:spacing w:after="80" w:before="240"/>
      </w:pPr>
      <w:r>
        <w:rPr>
          <w:rFonts w:ascii="Arial" w:cs="Arial" w:eastAsia="Arial" w:hAnsi="Arial"/>
          <w:b/>
          <w:bCs/>
          <w:sz w:val="24"/>
          <w:szCs w:val="24"/>
        </w:rPr>
        <w:t xml:space="preserve">3.1 Billing</w:t>
      </w:r>
    </w:p>
    <w:p>
      <w:pPr>
        <w:spacing w:after="120" w:before="80"/>
      </w:pPr>
      <w:r>
        <w:rPr>
          <w:rFonts w:ascii="Arial" w:cs="Arial" w:eastAsia="Arial" w:hAnsi="Arial"/>
          <w:sz w:val="22"/>
          <w:szCs w:val="22"/>
        </w:rPr>
        <w:t xml:space="preserve">Subscription fees are billed in advance on a monthly or annual basis, depending on the plan you select. All fees are in U.S. dollars. You authorize us to charge your payment method on a recurring basis until you cancel.</w:t>
      </w:r>
    </w:p>
    <w:p>
      <w:pPr>
        <w:pStyle w:val="Heading2"/>
        <w:spacing w:after="80" w:before="240"/>
      </w:pPr>
      <w:r>
        <w:rPr>
          <w:rFonts w:ascii="Arial" w:cs="Arial" w:eastAsia="Arial" w:hAnsi="Arial"/>
          <w:b/>
          <w:bCs/>
          <w:sz w:val="24"/>
          <w:szCs w:val="24"/>
        </w:rPr>
        <w:t xml:space="preserve">3.2 Refund Policy</w:t>
      </w:r>
    </w:p>
    <w:p>
      <w:pPr>
        <w:spacing w:after="120" w:before="80"/>
      </w:pPr>
      <w:r>
        <w:rPr>
          <w:rFonts w:ascii="Arial" w:cs="Arial" w:eastAsia="Arial" w:hAnsi="Arial"/>
          <w:sz w:val="22"/>
          <w:szCs w:val="22"/>
        </w:rPr>
        <w:t xml:space="preserve">We offer a 30-day money-back guarantee for new subscribers. If you are not satisfied with the Service, you may request a full refund within 30 days of your initial subscription purchase by contacting us at legal@helixintel.io. Refunds are not available after the 30-day window or for renewals.</w:t>
      </w:r>
    </w:p>
    <w:p>
      <w:pPr>
        <w:pStyle w:val="Heading2"/>
        <w:spacing w:after="80" w:before="240"/>
      </w:pPr>
      <w:r>
        <w:rPr>
          <w:rFonts w:ascii="Arial" w:cs="Arial" w:eastAsia="Arial" w:hAnsi="Arial"/>
          <w:b/>
          <w:bCs/>
          <w:sz w:val="24"/>
          <w:szCs w:val="24"/>
        </w:rPr>
        <w:t xml:space="preserve">3.3 Cancellation</w:t>
      </w:r>
    </w:p>
    <w:p>
      <w:pPr>
        <w:spacing w:after="120" w:before="80"/>
      </w:pPr>
      <w:r>
        <w:rPr>
          <w:rFonts w:ascii="Arial" w:cs="Arial" w:eastAsia="Arial" w:hAnsi="Arial"/>
          <w:sz w:val="22"/>
          <w:szCs w:val="22"/>
        </w:rPr>
        <w:t xml:space="preserve">You may cancel your subscription at any time through your account settings or by contacting us. Cancellation takes effect at the end of the current billing period. We do not provide prorated refunds for partial billing periods except as described in Section 3.2.</w:t>
      </w:r>
    </w:p>
    <w:p>
      <w:pPr>
        <w:pStyle w:val="Heading2"/>
        <w:spacing w:after="80" w:before="240"/>
      </w:pPr>
      <w:r>
        <w:rPr>
          <w:rFonts w:ascii="Arial" w:cs="Arial" w:eastAsia="Arial" w:hAnsi="Arial"/>
          <w:b/>
          <w:bCs/>
          <w:sz w:val="24"/>
          <w:szCs w:val="24"/>
        </w:rPr>
        <w:t xml:space="preserve">3.4 Price Changes</w:t>
      </w:r>
    </w:p>
    <w:p>
      <w:pPr>
        <w:spacing w:after="120" w:before="80"/>
      </w:pPr>
      <w:r>
        <w:rPr>
          <w:rFonts w:ascii="Arial" w:cs="Arial" w:eastAsia="Arial" w:hAnsi="Arial"/>
          <w:sz w:val="22"/>
          <w:szCs w:val="22"/>
        </w:rPr>
        <w:t xml:space="preserve">We reserve the right to change subscription pricing with at least 30 days' advance notice. Continued use of the Service after a price change constitutes your agreement to the new pricing.</w:t>
      </w:r>
    </w:p>
    <w:p>
      <w:pPr>
        <w:pStyle w:val="Heading1"/>
        <w:spacing w:after="120" w:before="320"/>
      </w:pPr>
      <w:r>
        <w:rPr>
          <w:rFonts w:ascii="Arial" w:cs="Arial" w:eastAsia="Arial" w:hAnsi="Arial"/>
          <w:b/>
          <w:bCs/>
          <w:sz w:val="28"/>
          <w:szCs w:val="28"/>
        </w:rPr>
        <w:t xml:space="preserve">4. Acceptable Use</w:t>
      </w:r>
    </w:p>
    <w:p>
      <w:pPr>
        <w:spacing w:after="120" w:before="80"/>
      </w:pPr>
      <w:r>
        <w:rPr>
          <w:rFonts w:ascii="Arial" w:cs="Arial" w:eastAsia="Arial" w:hAnsi="Arial"/>
          <w:sz w:val="22"/>
          <w:szCs w:val="22"/>
        </w:rPr>
        <w:t xml:space="preserve">You agree not to use the Service to:</w:t>
      </w:r>
    </w:p>
    <w:p>
      <w:pPr>
        <w:pStyle w:val="ListParagraph"/>
        <w:numPr>
          <w:ilvl w:val="0"/>
          <w:numId w:val="2"/>
        </w:numPr>
        <w:spacing w:after="60" w:before="60"/>
      </w:pPr>
      <w:r>
        <w:rPr>
          <w:rFonts w:ascii="Arial" w:cs="Arial" w:eastAsia="Arial" w:hAnsi="Arial"/>
          <w:sz w:val="22"/>
          <w:szCs w:val="22"/>
        </w:rPr>
        <w:t xml:space="preserve">Violate any applicable law or regulation</w:t>
      </w:r>
    </w:p>
    <w:p>
      <w:pPr>
        <w:pStyle w:val="ListParagraph"/>
        <w:numPr>
          <w:ilvl w:val="0"/>
          <w:numId w:val="2"/>
        </w:numPr>
        <w:spacing w:after="60" w:before="60"/>
      </w:pPr>
      <w:r>
        <w:rPr>
          <w:rFonts w:ascii="Arial" w:cs="Arial" w:eastAsia="Arial" w:hAnsi="Arial"/>
          <w:sz w:val="22"/>
          <w:szCs w:val="22"/>
        </w:rPr>
        <w:t xml:space="preserve">Reproduce, distribute, or resell any content or data from the Service without our prior written consent</w:t>
      </w:r>
    </w:p>
    <w:p>
      <w:pPr>
        <w:pStyle w:val="ListParagraph"/>
        <w:numPr>
          <w:ilvl w:val="0"/>
          <w:numId w:val="2"/>
        </w:numPr>
        <w:spacing w:after="60" w:before="60"/>
      </w:pPr>
      <w:r>
        <w:rPr>
          <w:rFonts w:ascii="Arial" w:cs="Arial" w:eastAsia="Arial" w:hAnsi="Arial"/>
          <w:sz w:val="22"/>
          <w:szCs w:val="22"/>
        </w:rPr>
        <w:t xml:space="preserve">Attempt to gain unauthorized access to any portion of the Service or its infrastructure</w:t>
      </w:r>
    </w:p>
    <w:p>
      <w:pPr>
        <w:pStyle w:val="ListParagraph"/>
        <w:numPr>
          <w:ilvl w:val="0"/>
          <w:numId w:val="2"/>
        </w:numPr>
        <w:spacing w:after="60" w:before="60"/>
      </w:pPr>
      <w:r>
        <w:rPr>
          <w:rFonts w:ascii="Arial" w:cs="Arial" w:eastAsia="Arial" w:hAnsi="Arial"/>
          <w:sz w:val="22"/>
          <w:szCs w:val="22"/>
        </w:rPr>
        <w:t xml:space="preserve">Use automated tools (bots, scrapers, crawlers) to access the Service without our written permission</w:t>
      </w:r>
    </w:p>
    <w:p>
      <w:pPr>
        <w:pStyle w:val="ListParagraph"/>
        <w:numPr>
          <w:ilvl w:val="0"/>
          <w:numId w:val="2"/>
        </w:numPr>
        <w:spacing w:after="60" w:before="60"/>
      </w:pPr>
      <w:r>
        <w:rPr>
          <w:rFonts w:ascii="Arial" w:cs="Arial" w:eastAsia="Arial" w:hAnsi="Arial"/>
          <w:sz w:val="22"/>
          <w:szCs w:val="22"/>
        </w:rPr>
        <w:t xml:space="preserve">Interfere with or disrupt the integrity or performance of the Service</w:t>
      </w:r>
    </w:p>
    <w:p>
      <w:pPr>
        <w:pStyle w:val="ListParagraph"/>
        <w:numPr>
          <w:ilvl w:val="0"/>
          <w:numId w:val="2"/>
        </w:numPr>
        <w:spacing w:after="60" w:before="60"/>
      </w:pPr>
      <w:r>
        <w:rPr>
          <w:rFonts w:ascii="Arial" w:cs="Arial" w:eastAsia="Arial" w:hAnsi="Arial"/>
          <w:sz w:val="22"/>
          <w:szCs w:val="22"/>
        </w:rPr>
        <w:t xml:space="preserve">Use the Service to provide competing services or products</w:t>
      </w:r>
    </w:p>
    <w:p>
      <w:pPr>
        <w:pStyle w:val="Heading1"/>
        <w:spacing w:after="120" w:before="320"/>
      </w:pPr>
      <w:r>
        <w:rPr>
          <w:rFonts w:ascii="Arial" w:cs="Arial" w:eastAsia="Arial" w:hAnsi="Arial"/>
          <w:b/>
          <w:bCs/>
          <w:sz w:val="28"/>
          <w:szCs w:val="28"/>
        </w:rPr>
        <w:t xml:space="preserve">5. Intellectual Property</w:t>
      </w:r>
    </w:p>
    <w:p>
      <w:pPr>
        <w:spacing w:after="120" w:before="80"/>
      </w:pPr>
      <w:r>
        <w:rPr>
          <w:rFonts w:ascii="Arial" w:cs="Arial" w:eastAsia="Arial" w:hAnsi="Arial"/>
          <w:sz w:val="22"/>
          <w:szCs w:val="22"/>
        </w:rPr>
        <w:t xml:space="preserve">The Service and all content, features, and functionality — including but not limited to text, data, analytics outputs, models, software, and visual design — are owned by Helix Intel LLC and protected by applicable intellectual property laws. These Terms do not grant you any ownership rights in the Service. You may use outputs generated by the Service for your own personal or internal business purposes, but may not redistribute, sublicense, or commercialize them without our written consent.</w:t>
      </w:r>
    </w:p>
    <w:p>
      <w:pPr>
        <w:pStyle w:val="Heading1"/>
        <w:spacing w:after="120" w:before="320"/>
      </w:pPr>
      <w:r>
        <w:rPr>
          <w:rFonts w:ascii="Arial" w:cs="Arial" w:eastAsia="Arial" w:hAnsi="Arial"/>
          <w:b/>
          <w:bCs/>
          <w:sz w:val="28"/>
          <w:szCs w:val="28"/>
        </w:rPr>
        <w:t xml:space="preserve">6. Financial Disclaimer</w:t>
      </w:r>
    </w:p>
    <w:p>
      <w:pPr>
        <w:spacing w:after="120" w:before="80"/>
      </w:pPr>
      <w:r>
        <w:rPr>
          <w:rFonts w:ascii="Arial" w:cs="Arial" w:eastAsia="Arial" w:hAnsi="Arial"/>
          <w:sz w:val="22"/>
          <w:szCs w:val="22"/>
        </w:rPr>
        <w:t xml:space="preserve">The Service provides market intelligence, analytical tools, and informational content. NOTHING ON THE SERVICE CONSTITUTES FINANCIAL, INVESTMENT, LEGAL, OR TAX ADVICE. HELIX INTEL LLC IS NOT A REGISTERED INVESTMENT ADVISOR, BROKER-DEALER, OR FINANCIAL PLANNER. All content is provided for informational purposes only. You should consult a qualified financial professional before making any investment decision. Past performance data presented through the Service does not guarantee future results.</w:t>
      </w:r>
    </w:p>
    <w:p>
      <w:pPr>
        <w:pStyle w:val="Heading1"/>
        <w:spacing w:after="120" w:before="320"/>
      </w:pPr>
      <w:r>
        <w:rPr>
          <w:rFonts w:ascii="Arial" w:cs="Arial" w:eastAsia="Arial" w:hAnsi="Arial"/>
          <w:b/>
          <w:bCs/>
          <w:sz w:val="28"/>
          <w:szCs w:val="28"/>
        </w:rPr>
        <w:t xml:space="preserve">7. Disclaimers and Limitation of Liability</w:t>
      </w:r>
    </w:p>
    <w:p>
      <w:pPr>
        <w:pStyle w:val="Heading2"/>
        <w:spacing w:after="80" w:before="240"/>
      </w:pPr>
      <w:r>
        <w:rPr>
          <w:rFonts w:ascii="Arial" w:cs="Arial" w:eastAsia="Arial" w:hAnsi="Arial"/>
          <w:b/>
          <w:bCs/>
          <w:sz w:val="24"/>
          <w:szCs w:val="24"/>
        </w:rPr>
        <w:t xml:space="preserve">7.1 Disclaimer of Warranties</w:t>
      </w:r>
    </w:p>
    <w:p>
      <w:pPr>
        <w:spacing w:after="120" w:before="80"/>
      </w:pPr>
      <w:r>
        <w:rPr>
          <w:rFonts w:ascii="Arial" w:cs="Arial" w:eastAsia="Arial" w:hAnsi="Arial"/>
          <w:sz w:val="22"/>
          <w:szCs w:val="22"/>
        </w:rPr>
        <w:t xml:space="preserve">THE SERVICE IS PROVIDED "AS IS" AND "AS AVAILABLE" WITHOUT WARRANTIES OF ANY KIND, EXPRESS OR IMPLIED, INCLUDING BUT NOT LIMITED TO WARRANTIES OF MERCHANTABILITY, FITNESS FOR A PARTICULAR PURPOSE, OR NON-INFRINGEMENT. WE DO NOT WARRANT THAT THE SERVICE WILL BE UNINTERRUPTED, ERROR-FREE, OR FREE OF HARMFUL COMPONENTS.</w:t>
      </w:r>
    </w:p>
    <w:p>
      <w:pPr>
        <w:pStyle w:val="Heading2"/>
        <w:spacing w:after="80" w:before="240"/>
      </w:pPr>
      <w:r>
        <w:rPr>
          <w:rFonts w:ascii="Arial" w:cs="Arial" w:eastAsia="Arial" w:hAnsi="Arial"/>
          <w:b/>
          <w:bCs/>
          <w:sz w:val="24"/>
          <w:szCs w:val="24"/>
        </w:rPr>
        <w:t xml:space="preserve">7.2 Limitation of Liability</w:t>
      </w:r>
    </w:p>
    <w:p>
      <w:pPr>
        <w:spacing w:after="120" w:before="80"/>
      </w:pPr>
      <w:r>
        <w:rPr>
          <w:rFonts w:ascii="Arial" w:cs="Arial" w:eastAsia="Arial" w:hAnsi="Arial"/>
          <w:sz w:val="22"/>
          <w:szCs w:val="22"/>
        </w:rPr>
        <w:t xml:space="preserve">TO THE MAXIMUM EXTENT PERMITTED BY APPLICABLE LAW, HELIX INTEL LLC SHALL NOT BE LIABLE FOR ANY INDIRECT, INCIDENTAL, SPECIAL, CONSEQUENTIAL, OR PUNITIVE DAMAGES, INCLUDING LOSS OF PROFITS, DATA, OR GOODWILL, ARISING OUT OF OR IN CONNECTION WITH THESE TERMS OR YOUR USE OF THE SERVICE, EVEN IF WE HAVE BEEN ADVISED OF THE POSSIBILITY OF SUCH DAMAGES. OUR TOTAL LIABILITY FOR ANY CLAIM ARISING UNDER THESE TERMS SHALL NOT EXCEED THE AMOUNT YOU PAID TO US IN THE 12 MONTHS PRECEDING THE CLAIM.</w:t>
      </w:r>
    </w:p>
    <w:p>
      <w:pPr>
        <w:pStyle w:val="Heading1"/>
        <w:spacing w:after="120" w:before="320"/>
      </w:pPr>
      <w:r>
        <w:rPr>
          <w:rFonts w:ascii="Arial" w:cs="Arial" w:eastAsia="Arial" w:hAnsi="Arial"/>
          <w:b/>
          <w:bCs/>
          <w:sz w:val="28"/>
          <w:szCs w:val="28"/>
        </w:rPr>
        <w:t xml:space="preserve">8. Indemnification</w:t>
      </w:r>
    </w:p>
    <w:p>
      <w:pPr>
        <w:spacing w:after="120" w:before="80"/>
      </w:pPr>
      <w:r>
        <w:rPr>
          <w:rFonts w:ascii="Arial" w:cs="Arial" w:eastAsia="Arial" w:hAnsi="Arial"/>
          <w:sz w:val="22"/>
          <w:szCs w:val="22"/>
        </w:rPr>
        <w:t xml:space="preserve">You agree to indemnify, defend, and hold harmless Helix Intel LLC and its officers, directors, employees, and agents from and against any claims, liabilities, damages, losses, and expenses (including reasonable legal fees) arising out of or in connection with your use of the Service, your violation of these Terms, or your violation of any third-party rights.</w:t>
      </w:r>
    </w:p>
    <w:p>
      <w:pPr>
        <w:pStyle w:val="Heading1"/>
        <w:spacing w:after="120" w:before="320"/>
      </w:pPr>
      <w:r>
        <w:rPr>
          <w:rFonts w:ascii="Arial" w:cs="Arial" w:eastAsia="Arial" w:hAnsi="Arial"/>
          <w:b/>
          <w:bCs/>
          <w:sz w:val="28"/>
          <w:szCs w:val="28"/>
        </w:rPr>
        <w:t xml:space="preserve">9. Termination</w:t>
      </w:r>
    </w:p>
    <w:p>
      <w:pPr>
        <w:spacing w:after="120" w:before="80"/>
      </w:pPr>
      <w:r>
        <w:rPr>
          <w:rFonts w:ascii="Arial" w:cs="Arial" w:eastAsia="Arial" w:hAnsi="Arial"/>
          <w:sz w:val="22"/>
          <w:szCs w:val="22"/>
        </w:rPr>
        <w:t xml:space="preserve">We reserve the right to suspend or terminate your account and access to the Service at our sole discretion, with or without notice, for conduct that we believe violates these Terms or is harmful to other users, us, or third parties. Upon termination, your right to use the Service ceases immediately. Sections 5, 6, 7, 8, and 10 survive termination.</w:t>
      </w:r>
    </w:p>
    <w:p>
      <w:pPr>
        <w:pStyle w:val="Heading1"/>
        <w:spacing w:after="120" w:before="320"/>
      </w:pPr>
      <w:r>
        <w:rPr>
          <w:rFonts w:ascii="Arial" w:cs="Arial" w:eastAsia="Arial" w:hAnsi="Arial"/>
          <w:b/>
          <w:bCs/>
          <w:sz w:val="28"/>
          <w:szCs w:val="28"/>
        </w:rPr>
        <w:t xml:space="preserve">10. Governing Law and Disputes</w:t>
      </w:r>
    </w:p>
    <w:p>
      <w:pPr>
        <w:spacing w:after="120" w:before="80"/>
      </w:pPr>
      <w:r>
        <w:rPr>
          <w:rFonts w:ascii="Arial" w:cs="Arial" w:eastAsia="Arial" w:hAnsi="Arial"/>
          <w:sz w:val="22"/>
          <w:szCs w:val="22"/>
        </w:rPr>
        <w:t xml:space="preserve">These Terms are governed by and construed in accordance with the laws of the State of California, without regard to its conflict of law provisions. Any dispute arising out of or relating to these Terms or the Service shall be resolved by binding arbitration in Los Angeles County, California, under the rules of the American Arbitration Association, except that either party may seek injunctive relief in a court of competent jurisdiction for intellectual property disputes. YOU WAIVE ANY RIGHT TO A JURY TRIAL OR TO PARTICIPATE IN A CLASS ACTION.</w:t>
      </w:r>
    </w:p>
    <w:p>
      <w:pPr>
        <w:pStyle w:val="Heading1"/>
        <w:spacing w:after="120" w:before="320"/>
      </w:pPr>
      <w:r>
        <w:rPr>
          <w:rFonts w:ascii="Arial" w:cs="Arial" w:eastAsia="Arial" w:hAnsi="Arial"/>
          <w:b/>
          <w:bCs/>
          <w:sz w:val="28"/>
          <w:szCs w:val="28"/>
        </w:rPr>
        <w:t xml:space="preserve">11. Changes to These Terms</w:t>
      </w:r>
    </w:p>
    <w:p>
      <w:pPr>
        <w:spacing w:after="120" w:before="80"/>
      </w:pPr>
      <w:r>
        <w:rPr>
          <w:rFonts w:ascii="Arial" w:cs="Arial" w:eastAsia="Arial" w:hAnsi="Arial"/>
          <w:sz w:val="22"/>
          <w:szCs w:val="22"/>
        </w:rPr>
        <w:t xml:space="preserve">We may update these Terms from time to time. We will notify you of material changes by email or by posting a notice within the Service at least 14 days before changes take effect. Your continued use of the Service after the effective date of revised Terms constitutes your acceptance of the changes.</w:t>
      </w:r>
    </w:p>
    <w:p>
      <w:pPr>
        <w:pStyle w:val="Heading1"/>
        <w:spacing w:after="120" w:before="320"/>
      </w:pPr>
      <w:r>
        <w:rPr>
          <w:rFonts w:ascii="Arial" w:cs="Arial" w:eastAsia="Arial" w:hAnsi="Arial"/>
          <w:b/>
          <w:bCs/>
          <w:sz w:val="28"/>
          <w:szCs w:val="28"/>
        </w:rPr>
        <w:t xml:space="preserve">12. Contact</w:t>
      </w:r>
    </w:p>
    <w:p>
      <w:pPr>
        <w:spacing w:after="120" w:before="80"/>
      </w:pPr>
      <w:r>
        <w:rPr>
          <w:rFonts w:ascii="Arial" w:cs="Arial" w:eastAsia="Arial" w:hAnsi="Arial"/>
          <w:sz w:val="22"/>
          <w:szCs w:val="22"/>
        </w:rPr>
        <w:t xml:space="preserve">If you have questions about these Terms, please contact us at:</w:t>
      </w:r>
    </w:p>
    <w:p>
      <w:pPr>
        <w:spacing w:after="120" w:before="80"/>
      </w:pPr>
      <w:r>
        <w:rPr>
          <w:rFonts w:ascii="Arial" w:cs="Arial" w:eastAsia="Arial" w:hAnsi="Arial"/>
          <w:sz w:val="22"/>
          <w:szCs w:val="22"/>
        </w:rPr>
        <w:t xml:space="preserve">Helix Intel LLC</w:t>
      </w:r>
    </w:p>
    <w:p>
      <w:pPr>
        <w:spacing w:after="120" w:before="80"/>
      </w:pPr>
      <w:r>
        <w:rPr>
          <w:rFonts w:ascii="Arial" w:cs="Arial" w:eastAsia="Arial" w:hAnsi="Arial"/>
          <w:sz w:val="22"/>
          <w:szCs w:val="22"/>
        </w:rPr>
        <w:t xml:space="preserve">Email: legal@helixintel.io</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1A1A1A"/>
      <w:sz w:val="28"/>
      <w:szCs w:val="28"/>
    </w:rPr>
  </w:style>
  <w:style w:type="paragraph" w:styleId="Heading2">
    <w:name w:val="Heading 2"/>
    <w:basedOn w:val="Normal"/>
    <w:next w:val="Normal"/>
    <w:qFormat/>
    <w:pPr>
      <w:spacing w:after="80" w:before="240"/>
      <w:outlineLvl w:val="1"/>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2026-04-21T05:38:27.114Z</dcterms:created>
  <dcterms:modified xsi:type="dcterms:W3CDTF">2026-04-21T05:38:27.115Z</dcterms:modified>
</cp:coreProperties>
</file>

<file path=docProps/custom.xml><?xml version="1.0" encoding="utf-8"?>
<Properties xmlns="http://schemas.openxmlformats.org/officeDocument/2006/custom-properties" xmlns:vt="http://schemas.openxmlformats.org/officeDocument/2006/docPropsVTypes"/>
</file>